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AA" w:rsidRPr="000F5BAA" w:rsidRDefault="000F5BAA" w:rsidP="000F5BAA">
      <w:pPr>
        <w:pStyle w:val="a3"/>
        <w:jc w:val="center"/>
        <w:rPr>
          <w:rFonts w:ascii="Times New Roman" w:hAnsi="Times New Roman"/>
          <w:b/>
          <w:color w:val="17365D"/>
          <w:sz w:val="32"/>
          <w:szCs w:val="28"/>
        </w:rPr>
      </w:pPr>
      <w:r w:rsidRPr="000F5BAA">
        <w:rPr>
          <w:rFonts w:ascii="Times New Roman" w:hAnsi="Times New Roman"/>
          <w:b/>
          <w:color w:val="17365D"/>
          <w:sz w:val="32"/>
          <w:szCs w:val="28"/>
        </w:rPr>
        <w:t>ПАМЯТКА ДЛЯ РОДИТЕЛЕЙ</w:t>
      </w:r>
    </w:p>
    <w:p w:rsidR="000F5BAA" w:rsidRPr="000F5BAA" w:rsidRDefault="000F5BAA" w:rsidP="000F5BAA">
      <w:pPr>
        <w:jc w:val="center"/>
        <w:rPr>
          <w:rFonts w:ascii="Times New Roman" w:hAnsi="Times New Roman" w:cs="Times New Roman"/>
          <w:b/>
          <w:color w:val="17365D"/>
        </w:rPr>
      </w:pPr>
      <w:r w:rsidRPr="000F5BAA">
        <w:rPr>
          <w:rFonts w:ascii="Times New Roman" w:hAnsi="Times New Roman" w:cs="Times New Roman"/>
          <w:b/>
          <w:color w:val="17365D"/>
          <w:sz w:val="32"/>
        </w:rPr>
        <w:t>Кто имеет право приводить  и забрать ребенка из детского сада</w:t>
      </w:r>
    </w:p>
    <w:p w:rsidR="000F5BAA" w:rsidRPr="000F5BAA" w:rsidRDefault="000F5BAA" w:rsidP="000F5BAA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0F5BAA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5384800" cy="3538855"/>
            <wp:effectExtent l="19050" t="0" r="6350" b="0"/>
            <wp:docPr id="1" name="Рисунок 1" descr="http://solnischko.1mcg.ru/data/files/9f2249b63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lnischko.1mcg.ru/data/files/9f2249b63b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53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BA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F5BAA" w:rsidRPr="00F25E28" w:rsidRDefault="000F5BAA" w:rsidP="000F5B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E28">
        <w:rPr>
          <w:rFonts w:ascii="Times New Roman" w:hAnsi="Times New Roman" w:cs="Times New Roman"/>
          <w:b/>
          <w:sz w:val="24"/>
          <w:szCs w:val="24"/>
        </w:rPr>
        <w:t xml:space="preserve"> На основании приказа МБДОУ №22 «Искорка» №171  от  26.10.2016г прописан  </w:t>
      </w:r>
      <w:r w:rsidRPr="00F25E28">
        <w:rPr>
          <w:rFonts w:ascii="Times New Roman" w:hAnsi="Times New Roman" w:cs="Times New Roman"/>
          <w:b/>
          <w:i/>
          <w:sz w:val="24"/>
          <w:szCs w:val="24"/>
        </w:rPr>
        <w:t>Порядок определения ребенка, в случае, если его вовремя  не забрали из МБДОУ №22 «Искорка»,</w:t>
      </w:r>
      <w:r w:rsidRPr="00F25E28">
        <w:rPr>
          <w:rFonts w:ascii="Times New Roman" w:hAnsi="Times New Roman" w:cs="Times New Roman"/>
          <w:b/>
          <w:sz w:val="24"/>
          <w:szCs w:val="24"/>
        </w:rPr>
        <w:t xml:space="preserve"> и утвержден  образец заявления от родителей (законных представителей), в котором они прописывают доверенных лиц. Воспитатель имеет право, </w:t>
      </w:r>
      <w:r w:rsidRPr="00F25E28">
        <w:rPr>
          <w:rFonts w:ascii="Times New Roman" w:hAnsi="Times New Roman" w:cs="Times New Roman"/>
          <w:b/>
          <w:bCs/>
          <w:sz w:val="24"/>
          <w:szCs w:val="24"/>
        </w:rPr>
        <w:t>не отдавать ребенка не только несовершеннолетним братьям и сестрам</w:t>
      </w:r>
      <w:r w:rsidRPr="00F25E28">
        <w:rPr>
          <w:rFonts w:ascii="Times New Roman" w:hAnsi="Times New Roman" w:cs="Times New Roman"/>
          <w:b/>
          <w:sz w:val="24"/>
          <w:szCs w:val="24"/>
        </w:rPr>
        <w:t xml:space="preserve">, но и </w:t>
      </w:r>
      <w:r w:rsidRPr="00F25E28">
        <w:rPr>
          <w:rFonts w:ascii="Times New Roman" w:hAnsi="Times New Roman" w:cs="Times New Roman"/>
          <w:b/>
          <w:bCs/>
          <w:sz w:val="24"/>
          <w:szCs w:val="24"/>
        </w:rPr>
        <w:t>совершеннолетним посторонним лицам</w:t>
      </w:r>
      <w:r w:rsidRPr="00F25E28">
        <w:rPr>
          <w:rFonts w:ascii="Times New Roman" w:hAnsi="Times New Roman" w:cs="Times New Roman"/>
          <w:b/>
          <w:sz w:val="24"/>
          <w:szCs w:val="24"/>
        </w:rPr>
        <w:t xml:space="preserve">, которые не имеют на это соответствующих полномочий (тёти, дяди, соседи, подруги и т.д.).  В данном случае воспитатель имеет отношения с родителями ребенка и несовершеннолетним воспитанником и ни с кем более. </w:t>
      </w:r>
      <w:r w:rsidRPr="00F25E28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Представителями несовершеннолетних в силу </w:t>
      </w:r>
      <w:hyperlink r:id="rId5" w:history="1">
        <w:r w:rsidRPr="00F25E2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ст. 64 СК РФ</w:t>
        </w:r>
      </w:hyperlink>
      <w:r w:rsidRPr="00F25E28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 родители (законные представители).</w:t>
      </w:r>
    </w:p>
    <w:p w:rsidR="000F5BAA" w:rsidRPr="00F25E28" w:rsidRDefault="000F5BAA" w:rsidP="000F5B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E28">
        <w:rPr>
          <w:rFonts w:ascii="Times New Roman" w:hAnsi="Times New Roman" w:cs="Times New Roman"/>
          <w:b/>
          <w:sz w:val="24"/>
          <w:szCs w:val="24"/>
        </w:rPr>
        <w:t xml:space="preserve">Если воспитатель передает ребенка посторонним лицам, у которых нет на это полномочий, то его справедливо спросят "На каком основании?"  Если родители вверяют, кому-то свои полномочия, забирать ребенка из детского  сада, то оформляют  это должным образом. </w:t>
      </w:r>
      <w:r w:rsidRPr="00F25E28">
        <w:rPr>
          <w:rFonts w:ascii="Times New Roman" w:hAnsi="Times New Roman" w:cs="Times New Roman"/>
          <w:b/>
          <w:bCs/>
          <w:sz w:val="24"/>
          <w:szCs w:val="24"/>
        </w:rPr>
        <w:t>Несовершеннолетним передавать детей нельзя,</w:t>
      </w:r>
      <w:r w:rsidRPr="00F25E28">
        <w:rPr>
          <w:rFonts w:ascii="Times New Roman" w:hAnsi="Times New Roman" w:cs="Times New Roman"/>
          <w:b/>
          <w:sz w:val="24"/>
          <w:szCs w:val="24"/>
        </w:rPr>
        <w:t xml:space="preserve"> поскольку в этом возрасте еще не наступает полная дееспособность, они и за себя несут ответственность только в рамках, очерченных ГК РФ.  </w:t>
      </w:r>
      <w:r w:rsidRPr="00F25E28">
        <w:rPr>
          <w:rFonts w:ascii="Times New Roman" w:hAnsi="Times New Roman" w:cs="Times New Roman"/>
          <w:b/>
          <w:bCs/>
          <w:sz w:val="24"/>
          <w:szCs w:val="24"/>
        </w:rPr>
        <w:t xml:space="preserve">Их дееспособность определена </w:t>
      </w:r>
      <w:hyperlink r:id="rId6" w:history="1">
        <w:r w:rsidRPr="00F25E2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ст.26</w:t>
        </w:r>
      </w:hyperlink>
      <w:r w:rsidRPr="00F25E2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hyperlink r:id="rId7" w:history="1">
        <w:r w:rsidRPr="00F25E2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28 ГК РФ</w:t>
        </w:r>
      </w:hyperlink>
      <w:r w:rsidRPr="00F25E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F5BAA" w:rsidRPr="00F25E28" w:rsidRDefault="000F5BAA" w:rsidP="000F5BA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E28">
        <w:rPr>
          <w:rFonts w:ascii="Times New Roman" w:hAnsi="Times New Roman" w:cs="Times New Roman"/>
          <w:b/>
          <w:bCs/>
          <w:sz w:val="24"/>
          <w:szCs w:val="24"/>
        </w:rPr>
        <w:t>Уважаемые родители, ребенка в детский сад вам необходимо привести и забрать лично</w:t>
      </w:r>
      <w:r w:rsidRPr="00F25E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5E28">
        <w:rPr>
          <w:rFonts w:ascii="Times New Roman" w:hAnsi="Times New Roman" w:cs="Times New Roman"/>
          <w:b/>
          <w:bCs/>
          <w:sz w:val="24"/>
          <w:szCs w:val="24"/>
        </w:rPr>
        <w:t xml:space="preserve">либо оформить заявление установленного образца </w:t>
      </w:r>
      <w:r w:rsidRPr="00F25E28">
        <w:rPr>
          <w:rFonts w:ascii="Times New Roman" w:hAnsi="Times New Roman" w:cs="Times New Roman"/>
          <w:b/>
          <w:sz w:val="24"/>
          <w:szCs w:val="24"/>
        </w:rPr>
        <w:t>на граждан, достигших совершеннолетия. Несовершеннолетним детей забирать из детского сада запрещено!</w:t>
      </w:r>
    </w:p>
    <w:p w:rsidR="00DC121E" w:rsidRPr="00F25E28" w:rsidRDefault="00DC121E">
      <w:pPr>
        <w:rPr>
          <w:rFonts w:ascii="Times New Roman" w:hAnsi="Times New Roman" w:cs="Times New Roman"/>
          <w:b/>
          <w:sz w:val="24"/>
          <w:szCs w:val="24"/>
        </w:rPr>
      </w:pPr>
    </w:p>
    <w:sectPr w:rsidR="00DC121E" w:rsidRPr="00F25E28" w:rsidSect="003111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5BAA"/>
    <w:rsid w:val="000F5BAA"/>
    <w:rsid w:val="00DC121E"/>
    <w:rsid w:val="00E028B6"/>
    <w:rsid w:val="00F2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BA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k-rf.ru/statia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-rf.ru/statia26" TargetMode="External"/><Relationship Id="rId5" Type="http://schemas.openxmlformats.org/officeDocument/2006/relationships/hyperlink" Target="http://www.zakonrf.info/sk/64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2016-10-28T01:50:00Z</dcterms:created>
  <dcterms:modified xsi:type="dcterms:W3CDTF">2016-10-28T02:01:00Z</dcterms:modified>
</cp:coreProperties>
</file>